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9F1F79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9F1F79" w:rsidRDefault="00017D8C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9F1F79" w:rsidRDefault="009F1F79">
            <w:pPr>
              <w:rPr>
                <w:sz w:val="16"/>
              </w:rPr>
            </w:pPr>
          </w:p>
        </w:tc>
      </w:tr>
      <w:tr w:rsidR="009F1F79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9F1F79" w:rsidRDefault="009F1F79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9F1F79" w:rsidRDefault="009F1F79">
            <w:pPr>
              <w:rPr>
                <w:sz w:val="16"/>
              </w:rPr>
            </w:pPr>
          </w:p>
        </w:tc>
      </w:tr>
    </w:tbl>
    <w:p w:rsidR="009F1F79" w:rsidRDefault="003952AD">
      <w:pPr>
        <w:jc w:val="right"/>
      </w:pPr>
      <w:r>
        <w:rPr>
          <w:rFonts w:hint="eastAsia"/>
        </w:rPr>
        <w:t>令和</w:t>
      </w:r>
      <w:r w:rsidR="00017D8C">
        <w:rPr>
          <w:rFonts w:hint="eastAsia"/>
        </w:rPr>
        <w:t xml:space="preserve">　　年　　月　　日</w:t>
      </w:r>
    </w:p>
    <w:p w:rsidR="009F1F79" w:rsidRDefault="00017D8C">
      <w:pPr>
        <w:rPr>
          <w:sz w:val="40"/>
        </w:rPr>
      </w:pPr>
      <w:r>
        <w:rPr>
          <w:rFonts w:hint="eastAsia"/>
          <w:sz w:val="40"/>
        </w:rPr>
        <w:t>10コースをはじめる前に</w:t>
      </w:r>
    </w:p>
    <w:p w:rsidR="009F1F79" w:rsidRPr="003952AD" w:rsidRDefault="003952AD" w:rsidP="003952AD">
      <w:pPr>
        <w:jc w:val="center"/>
      </w:pPr>
      <w:r>
        <w:rPr>
          <w:rFonts w:hint="eastAsia"/>
        </w:rPr>
        <w:t>（</w:t>
      </w:r>
      <w:r w:rsidR="00017D8C" w:rsidRPr="003952AD">
        <w:rPr>
          <w:rFonts w:hint="eastAsia"/>
        </w:rPr>
        <w:t>答案</w:t>
      </w:r>
      <w:r>
        <w:rPr>
          <w:rFonts w:hint="eastAsia"/>
        </w:rPr>
        <w:t>用紙</w:t>
      </w:r>
      <w:r w:rsidR="00017D8C" w:rsidRPr="003952AD">
        <w:rPr>
          <w:rFonts w:hint="eastAsia"/>
        </w:rPr>
        <w:t>の書き方）</w:t>
      </w:r>
    </w:p>
    <w:p w:rsidR="009F1F79" w:rsidRDefault="00017D8C">
      <w:pPr>
        <w:jc w:val="right"/>
      </w:pPr>
      <w:r>
        <w:rPr>
          <w:rFonts w:hint="eastAsia"/>
        </w:rPr>
        <w:t>○○○中学校</w:t>
      </w:r>
    </w:p>
    <w:p w:rsidR="009F1F79" w:rsidRDefault="009F1F79"/>
    <w:p w:rsidR="009F1F79" w:rsidRDefault="00017D8C">
      <w:pPr>
        <w:rPr>
          <w:sz w:val="24"/>
        </w:rPr>
      </w:pPr>
      <w:r>
        <w:rPr>
          <w:rFonts w:hint="eastAsia"/>
        </w:rPr>
        <w:t xml:space="preserve">　いよいよ「マイコーザ」の学習は、泣いても笑っても、これが最後。よくがんばりましたね。</w:t>
      </w:r>
    </w:p>
    <w:p w:rsidR="009F1F79" w:rsidRDefault="00017D8C">
      <w:pPr>
        <w:rPr>
          <w:sz w:val="24"/>
        </w:rPr>
      </w:pPr>
      <w:r>
        <w:rPr>
          <w:rFonts w:hint="eastAsia"/>
        </w:rPr>
        <w:t xml:space="preserve">　この</w:t>
      </w:r>
      <w:r w:rsidR="003952AD">
        <w:rPr>
          <w:rFonts w:hint="eastAsia"/>
        </w:rPr>
        <w:t>１</w:t>
      </w:r>
      <w:r>
        <w:rPr>
          <w:rFonts w:hint="eastAsia"/>
        </w:rPr>
        <w:t>年間のがんばりから、きみたちはどれだけ多くのことを学んだかわかりません。学力がついた、ということばかりでなく、目に見えない力がきみたちの心の中に芽生えているのです。</w:t>
      </w:r>
    </w:p>
    <w:p w:rsidR="009F1F79" w:rsidRDefault="00017D8C">
      <w:pPr>
        <w:rPr>
          <w:sz w:val="24"/>
        </w:rPr>
      </w:pPr>
      <w:r>
        <w:rPr>
          <w:rFonts w:hint="eastAsia"/>
        </w:rPr>
        <w:t xml:space="preserve">　これから先の人生でも、きっとこの</w:t>
      </w:r>
      <w:r w:rsidR="003952AD">
        <w:rPr>
          <w:rFonts w:hint="eastAsia"/>
        </w:rPr>
        <w:t>１</w:t>
      </w:r>
      <w:r>
        <w:rPr>
          <w:rFonts w:hint="eastAsia"/>
        </w:rPr>
        <w:t>年間のことが忘れられない足跡として心に刻まれ、思い出されるに</w:t>
      </w:r>
      <w:r w:rsidR="003952AD">
        <w:rPr>
          <w:rFonts w:hint="eastAsia"/>
        </w:rPr>
        <w:t>ちが</w:t>
      </w:r>
      <w:r>
        <w:rPr>
          <w:rFonts w:hint="eastAsia"/>
        </w:rPr>
        <w:t>いありません。</w:t>
      </w:r>
    </w:p>
    <w:p w:rsidR="009F1F79" w:rsidRDefault="00017D8C">
      <w:pPr>
        <w:rPr>
          <w:sz w:val="24"/>
        </w:rPr>
      </w:pPr>
      <w:r>
        <w:rPr>
          <w:rFonts w:hint="eastAsia"/>
        </w:rPr>
        <w:t xml:space="preserve">　ところで、きみたちは、当面の目標を達成したわけではありません。いままでに学んだことをもとに、最後のラストスパート。言ってみれば、三段跳びのホップ、ステップ、ジャンプの、ジャンプのときです。いかに完全に、美しく着地できるか、もはや前を見つめて空中を走り抜けるだけです。</w:t>
      </w:r>
    </w:p>
    <w:p w:rsidR="009F1F79" w:rsidRDefault="00017D8C">
      <w:r>
        <w:rPr>
          <w:rFonts w:hint="eastAsia"/>
        </w:rPr>
        <w:t xml:space="preserve">　テストでは、いくら学力があっても、知識があっても、理解が深くても、答えの書き方を間違えていたり、問題</w:t>
      </w:r>
      <w:r w:rsidR="003952AD">
        <w:rPr>
          <w:rFonts w:hint="eastAsia"/>
        </w:rPr>
        <w:t>を読み間違えていたのでは何にもなりません。そこで、今回は、「</w:t>
      </w:r>
      <w:r>
        <w:rPr>
          <w:rFonts w:hint="eastAsia"/>
        </w:rPr>
        <w:t>答案</w:t>
      </w:r>
      <w:r w:rsidR="003952AD">
        <w:rPr>
          <w:rFonts w:hint="eastAsia"/>
        </w:rPr>
        <w:t>用紙</w:t>
      </w:r>
      <w:r>
        <w:rPr>
          <w:rFonts w:hint="eastAsia"/>
        </w:rPr>
        <w:t>の書き方」のポイントを示しておきます。</w:t>
      </w:r>
    </w:p>
    <w:p w:rsidR="009F1F79" w:rsidRPr="003952AD" w:rsidRDefault="009F1F79">
      <w:pPr>
        <w:rPr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6"/>
      </w:tblGrid>
      <w:tr w:rsidR="009F1F79">
        <w:trPr>
          <w:trHeight w:val="635"/>
        </w:trPr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79" w:rsidRDefault="00017D8C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問題をよく読め。早トチリこそミスのもと。</w:t>
            </w:r>
          </w:p>
        </w:tc>
      </w:tr>
    </w:tbl>
    <w:p w:rsidR="009F1F79" w:rsidRDefault="00017D8C">
      <w:r>
        <w:rPr>
          <w:rFonts w:hint="eastAsia"/>
        </w:rPr>
        <w:t xml:space="preserve">　問題をよく読まないで、すぐとりかかる人がいます。そのために何回失敗したか、という過去の教訓も忘れて、さっさと問題に入ってしまうのです。</w:t>
      </w:r>
    </w:p>
    <w:p w:rsidR="009F1F79" w:rsidRDefault="00017D8C">
      <w:r>
        <w:rPr>
          <w:rFonts w:hint="eastAsia"/>
        </w:rPr>
        <w:t xml:space="preserve">　「…ひらがなで書きなさい」「ア～エの記号で答えなさい」「二つ選べ」「小数第二位まで書け」というようなところを</w:t>
      </w:r>
      <w:r w:rsidR="003952AD">
        <w:rPr>
          <w:rFonts w:hint="eastAsia"/>
        </w:rPr>
        <w:t>まちが</w:t>
      </w:r>
      <w:r>
        <w:rPr>
          <w:rFonts w:hint="eastAsia"/>
        </w:rPr>
        <w:t>えてしまったり、答える単位を</w:t>
      </w:r>
      <w:r w:rsidR="003952AD">
        <w:rPr>
          <w:rFonts w:hint="eastAsia"/>
        </w:rPr>
        <w:t>まちが</w:t>
      </w:r>
      <w:r>
        <w:rPr>
          <w:rFonts w:hint="eastAsia"/>
        </w:rPr>
        <w:t>えてしまったりします。</w:t>
      </w:r>
    </w:p>
    <w:p w:rsidR="009F1F79" w:rsidRDefault="004A5286">
      <w:pPr>
        <w:ind w:right="4324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193675</wp:posOffset>
            </wp:positionV>
            <wp:extent cx="1400175" cy="1255395"/>
            <wp:effectExtent l="0" t="0" r="9525" b="1905"/>
            <wp:wrapNone/>
            <wp:docPr id="232" name="図 232" descr="D:\DATA\MPC_SEBW\BW_WMF\SE01_19\SE06\SE06_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D:\DATA\MPC_SEBW\BW_WMF\SE01_19\SE06\SE06_0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AD">
        <w:rPr>
          <w:rFonts w:hint="eastAsia"/>
        </w:rPr>
        <w:t xml:space="preserve">　あるいは、問題の条件を読み落としたり、指示を無視した</w:t>
      </w:r>
      <w:r w:rsidR="00017D8C">
        <w:rPr>
          <w:rFonts w:hint="eastAsia"/>
        </w:rPr>
        <w:t>りする人もいます。</w:t>
      </w:r>
    </w:p>
    <w:p w:rsidR="009F1F79" w:rsidRDefault="00017D8C">
      <w:pPr>
        <w:ind w:right="4324"/>
      </w:pPr>
      <w:r>
        <w:rPr>
          <w:rFonts w:hint="eastAsia"/>
        </w:rPr>
        <w:t xml:space="preserve">　たとえば「立方体で、表面積は何cm</w:t>
      </w:r>
      <w:r>
        <w:rPr>
          <w:rFonts w:hint="eastAsia"/>
          <w:vertAlign w:val="superscript"/>
        </w:rPr>
        <w:t>２</w:t>
      </w:r>
      <w:r>
        <w:t xml:space="preserve"> </w:t>
      </w:r>
      <w:r>
        <w:rPr>
          <w:rFonts w:hint="eastAsia"/>
        </w:rPr>
        <w:t>ですか」という問いに、ただ数字を書いたり、立方体の体積を求めてしまったり、というミスがあります。</w:t>
      </w:r>
    </w:p>
    <w:p w:rsidR="009F1F79" w:rsidRDefault="00017D8C">
      <w:pPr>
        <w:ind w:right="4324"/>
      </w:pPr>
      <w:r>
        <w:rPr>
          <w:rFonts w:hint="eastAsia"/>
        </w:rPr>
        <w:t xml:space="preserve">　こんなミスはだれでも</w:t>
      </w:r>
      <w:r w:rsidR="003952AD">
        <w:rPr>
          <w:rFonts w:hint="eastAsia"/>
        </w:rPr>
        <w:t>１</w:t>
      </w:r>
      <w:r>
        <w:rPr>
          <w:rFonts w:hint="eastAsia"/>
        </w:rPr>
        <w:t>度や</w:t>
      </w:r>
      <w:r w:rsidR="003952AD">
        <w:rPr>
          <w:rFonts w:hint="eastAsia"/>
        </w:rPr>
        <w:t>２</w:t>
      </w:r>
      <w:r>
        <w:rPr>
          <w:rFonts w:hint="eastAsia"/>
        </w:rPr>
        <w:t>度はあるはずです。このミスをなくすだけでも、大変な得点の差になるものです。</w:t>
      </w: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p w:rsidR="009F1F79" w:rsidRDefault="009F1F79">
      <w:pPr>
        <w:ind w:right="4324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6"/>
      </w:tblGrid>
      <w:tr w:rsidR="009F1F79">
        <w:trPr>
          <w:trHeight w:val="615"/>
        </w:trPr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79" w:rsidRDefault="00017D8C">
            <w:pPr>
              <w:rPr>
                <w:sz w:val="32"/>
              </w:rPr>
            </w:pPr>
            <w:r>
              <w:lastRenderedPageBreak/>
              <w:br w:type="page"/>
            </w:r>
            <w:r w:rsidR="003952AD">
              <w:rPr>
                <w:rFonts w:hint="eastAsia"/>
                <w:sz w:val="32"/>
              </w:rPr>
              <w:t>１</w:t>
            </w:r>
            <w:r>
              <w:rPr>
                <w:rFonts w:hint="eastAsia"/>
                <w:sz w:val="32"/>
              </w:rPr>
              <w:t>度出した答えを、問題にあてはめて確認せよ。</w:t>
            </w:r>
          </w:p>
        </w:tc>
      </w:tr>
    </w:tbl>
    <w:p w:rsidR="009F1F79" w:rsidRDefault="00017D8C">
      <w:r>
        <w:rPr>
          <w:rFonts w:hint="eastAsia"/>
        </w:rPr>
        <w:t xml:space="preserve">　問題を読んで、答えを出した後、その答えが合っているかどうか、もう</w:t>
      </w:r>
      <w:r w:rsidR="003952AD">
        <w:rPr>
          <w:rFonts w:hint="eastAsia"/>
        </w:rPr>
        <w:t>１</w:t>
      </w:r>
      <w:r>
        <w:rPr>
          <w:rFonts w:hint="eastAsia"/>
        </w:rPr>
        <w:t>度確認しない人がいます。書き方をちょっと注意するだけで正解になったり、確認をしてミスに気がつくこともよくあります。</w:t>
      </w:r>
    </w:p>
    <w:p w:rsidR="009F1F79" w:rsidRDefault="00017D8C">
      <w:pPr>
        <w:ind w:left="210" w:hanging="210"/>
      </w:pPr>
      <w:r>
        <w:rPr>
          <w:rFonts w:hint="eastAsia"/>
        </w:rPr>
        <w:t>▲指示語の内容は、指示語に代入して確かめる。</w:t>
      </w:r>
    </w:p>
    <w:p w:rsidR="009F1F79" w:rsidRDefault="00017D8C">
      <w:pPr>
        <w:ind w:left="210"/>
      </w:pPr>
      <w:r>
        <w:rPr>
          <w:rFonts w:hint="eastAsia"/>
        </w:rPr>
        <w:t>「人間は鳥を見て、空を飛びたいと思ったに</w:t>
      </w:r>
      <w:r w:rsidR="003952AD">
        <w:rPr>
          <w:rFonts w:hint="eastAsia"/>
        </w:rPr>
        <w:t>ちが</w:t>
      </w:r>
      <w:r>
        <w:rPr>
          <w:rFonts w:hint="eastAsia"/>
        </w:rPr>
        <w:t>いない。</w:t>
      </w:r>
      <w:r>
        <w:rPr>
          <w:rFonts w:hint="eastAsia"/>
          <w:u w:val="single"/>
        </w:rPr>
        <w:t>そのこと</w:t>
      </w:r>
      <w:r>
        <w:rPr>
          <w:rFonts w:hint="eastAsia"/>
        </w:rPr>
        <w:t>が……」→「そのこと」の内容は「空を飛びたいと思っ</w:t>
      </w:r>
      <w:r>
        <w:rPr>
          <w:rFonts w:hint="eastAsia"/>
          <w:u w:val="wave"/>
        </w:rPr>
        <w:t>たこと</w:t>
      </w:r>
      <w:r>
        <w:rPr>
          <w:rFonts w:hint="eastAsia"/>
        </w:rPr>
        <w:t>」のようにする。「そのこと」にあてはまるように書く。</w:t>
      </w:r>
    </w:p>
    <w:p w:rsidR="009F1F79" w:rsidRDefault="00017D8C">
      <w:r>
        <w:rPr>
          <w:rFonts w:hint="eastAsia"/>
        </w:rPr>
        <w:t>▲理由を述べなさい。</w:t>
      </w:r>
    </w:p>
    <w:p w:rsidR="009F1F79" w:rsidRDefault="00017D8C">
      <w:r>
        <w:rPr>
          <w:rFonts w:hint="eastAsia"/>
        </w:rPr>
        <w:t xml:space="preserve">　「～ため」「～ので」「～だから」と理由を述べる言い方をしないと</w:t>
      </w:r>
      <w:r w:rsidR="003952AD">
        <w:rPr>
          <w:rFonts w:hint="eastAsia"/>
        </w:rPr>
        <w:t>まちが</w:t>
      </w:r>
      <w:r>
        <w:rPr>
          <w:rFonts w:hint="eastAsia"/>
        </w:rPr>
        <w:t>い。</w:t>
      </w:r>
    </w:p>
    <w:p w:rsidR="009F1F79" w:rsidRDefault="00017D8C">
      <w:pPr>
        <w:ind w:left="210" w:hanging="210"/>
      </w:pPr>
      <w:r>
        <w:rPr>
          <w:rFonts w:hint="eastAsia"/>
        </w:rPr>
        <w:t>▲「ある学校の生徒は200人で、そのうち55％が男子である。男子の人数は何人か」→答えが105人となった場合、105÷</w:t>
      </w:r>
      <w:r>
        <w:t>200</w:t>
      </w:r>
      <w:r>
        <w:rPr>
          <w:rFonts w:hint="eastAsia"/>
        </w:rPr>
        <w:t>×</w:t>
      </w:r>
      <w:r>
        <w:t>100</w:t>
      </w:r>
      <w:r>
        <w:rPr>
          <w:rFonts w:hint="eastAsia"/>
        </w:rPr>
        <w:t>＝52.5（％）で、これは</w:t>
      </w:r>
      <w:r w:rsidR="003952AD">
        <w:rPr>
          <w:rFonts w:hint="eastAsia"/>
        </w:rPr>
        <w:t>まちが</w:t>
      </w:r>
      <w:r>
        <w:rPr>
          <w:rFonts w:hint="eastAsia"/>
        </w:rPr>
        <w:t>いであることがわかる。</w:t>
      </w:r>
    </w:p>
    <w:p w:rsidR="003952AD" w:rsidRDefault="00017D8C">
      <w:pPr>
        <w:ind w:left="210" w:hanging="210"/>
        <w:rPr>
          <w:rFonts w:hint="eastAsia"/>
        </w:rPr>
      </w:pPr>
      <w:r>
        <w:rPr>
          <w:rFonts w:hint="eastAsia"/>
        </w:rPr>
        <w:t>▲ｘ＋３＝２ｘ＋６でｘ＝１と解いた場合、ｘ＝１を代入して確かめます。１＋３＝２</w:t>
      </w:r>
      <w:r w:rsidR="003952AD">
        <w:rPr>
          <w:rFonts w:hint="eastAsia"/>
        </w:rPr>
        <w:t>×１</w:t>
      </w:r>
      <w:r>
        <w:rPr>
          <w:rFonts w:hint="eastAsia"/>
        </w:rPr>
        <w:t>＋６</w:t>
      </w:r>
      <w:r w:rsidR="003952AD">
        <w:rPr>
          <w:rFonts w:hint="eastAsia"/>
        </w:rPr>
        <w:t>より，</w:t>
      </w:r>
    </w:p>
    <w:p w:rsidR="009F1F79" w:rsidRDefault="003952AD">
      <w:pPr>
        <w:ind w:left="210" w:hanging="210"/>
      </w:pPr>
      <w:r>
        <w:rPr>
          <w:rFonts w:hint="eastAsia"/>
        </w:rPr>
        <w:t xml:space="preserve">　(左辺)＝</w:t>
      </w:r>
      <w:r w:rsidR="00017D8C">
        <w:rPr>
          <w:rFonts w:hint="eastAsia"/>
        </w:rPr>
        <w:t>４</w:t>
      </w:r>
      <w:r>
        <w:rPr>
          <w:rFonts w:hint="eastAsia"/>
        </w:rPr>
        <w:t>，(右辺)</w:t>
      </w:r>
      <w:r w:rsidR="00017D8C">
        <w:rPr>
          <w:rFonts w:hint="eastAsia"/>
        </w:rPr>
        <w:t>＝８となるから、この答えは誤りであることがわかる。</w:t>
      </w:r>
    </w:p>
    <w:p w:rsidR="009F1F79" w:rsidRDefault="00017D8C">
      <w:r>
        <w:rPr>
          <w:rFonts w:hint="eastAsia"/>
        </w:rPr>
        <w:t>▲</w:t>
      </w:r>
      <w:r>
        <w:rPr>
          <w:rFonts w:ascii="Century" w:hint="eastAsia"/>
          <w:sz w:val="22"/>
          <w:u w:val="single"/>
        </w:rPr>
        <w:t xml:space="preserve">　　　　</w:t>
      </w:r>
      <w:r>
        <w:rPr>
          <w:rFonts w:ascii="Century" w:hint="eastAsia"/>
          <w:sz w:val="22"/>
        </w:rPr>
        <w:t xml:space="preserve">　</w:t>
      </w:r>
      <w:r>
        <w:rPr>
          <w:rFonts w:ascii="Century"/>
          <w:sz w:val="22"/>
        </w:rPr>
        <w:t xml:space="preserve">did she </w:t>
      </w:r>
      <w:r>
        <w:rPr>
          <w:rFonts w:ascii="Century" w:hint="eastAsia"/>
          <w:sz w:val="22"/>
          <w:u w:val="single"/>
        </w:rPr>
        <w:t xml:space="preserve">　　　　</w:t>
      </w:r>
      <w:r>
        <w:rPr>
          <w:rFonts w:ascii="Century"/>
          <w:sz w:val="22"/>
        </w:rPr>
        <w:t xml:space="preserve">  to Japan?</w:t>
      </w:r>
      <w:r>
        <w:rPr>
          <w:rFonts w:hint="eastAsia"/>
        </w:rPr>
        <w:t xml:space="preserve">　　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線に入る語を書く）</w:t>
      </w:r>
    </w:p>
    <w:p w:rsidR="009F1F79" w:rsidRDefault="00017D8C">
      <w:pPr>
        <w:rPr>
          <w:rFonts w:ascii="Century"/>
          <w:sz w:val="22"/>
        </w:rPr>
      </w:pPr>
      <w:r>
        <w:rPr>
          <w:rFonts w:hint="eastAsia"/>
        </w:rPr>
        <w:t xml:space="preserve">　</w:t>
      </w:r>
      <w:r>
        <w:rPr>
          <w:rFonts w:ascii="Century"/>
          <w:sz w:val="22"/>
        </w:rPr>
        <w:t>She came to Japan three months ago.</w:t>
      </w:r>
    </w:p>
    <w:p w:rsidR="009F1F79" w:rsidRDefault="00017D8C">
      <w:r>
        <w:rPr>
          <w:rFonts w:hint="eastAsia"/>
        </w:rPr>
        <w:t xml:space="preserve">　答えを</w:t>
      </w:r>
      <w:r>
        <w:rPr>
          <w:rFonts w:ascii="Century"/>
          <w:sz w:val="22"/>
        </w:rPr>
        <w:t xml:space="preserve"> When</w:t>
      </w:r>
      <w:r>
        <w:rPr>
          <w:rFonts w:ascii="Century" w:hint="eastAsia"/>
          <w:sz w:val="22"/>
        </w:rPr>
        <w:t xml:space="preserve"> </w:t>
      </w:r>
      <w:r>
        <w:rPr>
          <w:rFonts w:ascii="Century"/>
          <w:sz w:val="22"/>
        </w:rPr>
        <w:t>, came</w:t>
      </w:r>
      <w:r>
        <w:t xml:space="preserve"> </w:t>
      </w:r>
      <w:r>
        <w:rPr>
          <w:rFonts w:hint="eastAsia"/>
        </w:rPr>
        <w:t>とした場合、もう一度、過去か現在か、意味は？と確かめてみる。</w:t>
      </w:r>
    </w:p>
    <w:p w:rsidR="009F1F79" w:rsidRDefault="009F1F79">
      <w:pPr>
        <w:autoSpaceDE w:val="0"/>
        <w:autoSpaceDN w:val="0"/>
        <w:adjustRightInd w:val="0"/>
        <w:rPr>
          <w:rFonts w:hAnsi="Times New Roman"/>
          <w:color w:val="000000"/>
          <w:sz w:val="19"/>
        </w:rPr>
      </w:pPr>
    </w:p>
    <w:p w:rsidR="009F1F79" w:rsidRDefault="00017D8C">
      <w:pPr>
        <w:ind w:right="3484"/>
        <w:rPr>
          <w:sz w:val="32"/>
        </w:rPr>
      </w:pPr>
      <w:r>
        <w:rPr>
          <w:rFonts w:hint="eastAsia"/>
          <w:sz w:val="32"/>
        </w:rPr>
        <w:t>◎問題文、選択肢がヒントになる</w:t>
      </w:r>
    </w:p>
    <w:p w:rsidR="009F1F79" w:rsidRDefault="004A5286">
      <w:pPr>
        <w:ind w:right="3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00150" cy="203200"/>
                <wp:effectExtent l="0" t="0" r="0" b="0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1F79" w:rsidRDefault="00017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確認のポイント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378pt;margin-top:0;width:94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" o:allowincell="f">
                <v:textbox inset="0,0,0,0">
                  <w:txbxContent>
                    <w:p w:rsidR="00000000" w:rsidRDefault="00017D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確認のポイント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101600</wp:posOffset>
                </wp:positionV>
                <wp:extent cx="1866900" cy="2438400"/>
                <wp:effectExtent l="0" t="0" r="0" b="0"/>
                <wp:wrapNone/>
                <wp:docPr id="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1F79" w:rsidRDefault="00017D8C">
                            <w:pPr>
                              <w:spacing w:before="240"/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●漢字は正しいか。</w:t>
                            </w:r>
                          </w:p>
                          <w:p w:rsidR="009F1F79" w:rsidRDefault="00017D8C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●単位はよいか。</w:t>
                            </w:r>
                          </w:p>
                          <w:p w:rsidR="009F1F79" w:rsidRDefault="00017D8C">
                            <w:pPr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ｍＡかＡか</w:t>
                            </w:r>
                          </w:p>
                          <w:p w:rsidR="009F1F79" w:rsidRDefault="00017D8C">
                            <w:pPr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ＷかｋＷか</w:t>
                            </w:r>
                          </w:p>
                          <w:p w:rsidR="009F1F79" w:rsidRDefault="00017D8C">
                            <w:pPr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ｍかｃｍ、ｋｍか</w:t>
                            </w:r>
                          </w:p>
                          <w:p w:rsidR="009F1F79" w:rsidRDefault="00017D8C">
                            <w:pPr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かｃｍ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  <w:p w:rsidR="009F1F79" w:rsidRDefault="00017D8C">
                            <w:r>
                              <w:rPr>
                                <w:rFonts w:hint="eastAsia"/>
                              </w:rPr>
                              <w:t>（英語）</w:t>
                            </w:r>
                          </w:p>
                          <w:p w:rsidR="009F1F79" w:rsidRDefault="00017D8C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●大文字か小文字か</w:t>
                            </w:r>
                          </w:p>
                          <w:p w:rsidR="009F1F79" w:rsidRDefault="00017D8C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●三人称単数か複数か</w:t>
                            </w:r>
                          </w:p>
                          <w:p w:rsidR="009F1F79" w:rsidRDefault="00017D8C">
                            <w:pPr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現在か過去か</w:t>
                            </w:r>
                          </w:p>
                          <w:p w:rsidR="009F1F79" w:rsidRDefault="00017D8C">
                            <w:pPr>
                              <w:ind w:left="420" w:right="19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left:0;text-align:left;margin-left:351.75pt;margin-top:8pt;width:147pt;height:1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" o:allowincell="f">
                <v:textbox inset="0,0,0,0">
                  <w:txbxContent>
                    <w:p w:rsidR="00000000" w:rsidRDefault="00017D8C">
                      <w:pPr>
                        <w:spacing w:before="240"/>
                        <w:ind w:left="210"/>
                      </w:pPr>
                      <w:r>
                        <w:rPr>
                          <w:rFonts w:hint="eastAsia"/>
                        </w:rPr>
                        <w:t>●漢字は正しいか。</w:t>
                      </w:r>
                    </w:p>
                    <w:p w:rsidR="00000000" w:rsidRDefault="00017D8C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●単位はよいか。</w:t>
                      </w:r>
                    </w:p>
                    <w:p w:rsidR="00000000" w:rsidRDefault="00017D8C">
                      <w:pPr>
                        <w:ind w:left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ｍＡかＡか</w:t>
                      </w:r>
                    </w:p>
                    <w:p w:rsidR="00000000" w:rsidRDefault="00017D8C">
                      <w:pPr>
                        <w:ind w:left="420"/>
                      </w:pPr>
                      <w:r>
                        <w:rPr>
                          <w:rFonts w:hint="eastAsia"/>
                        </w:rPr>
                        <w:t>ＷかｋＷか</w:t>
                      </w:r>
                    </w:p>
                    <w:p w:rsidR="00000000" w:rsidRDefault="00017D8C">
                      <w:pPr>
                        <w:ind w:left="420"/>
                      </w:pPr>
                      <w:r>
                        <w:rPr>
                          <w:rFonts w:hint="eastAsia"/>
                        </w:rPr>
                        <w:t>ｍかｃｍ、ｋｍか</w:t>
                      </w:r>
                    </w:p>
                    <w:p w:rsidR="00000000" w:rsidRDefault="00017D8C">
                      <w:pPr>
                        <w:ind w:left="420"/>
                      </w:pPr>
                      <w:r>
                        <w:rPr>
                          <w:rFonts w:hint="eastAsia"/>
                        </w:rPr>
                        <w:t>ｃｍ</w:t>
                      </w:r>
                      <w:r>
                        <w:rPr>
                          <w:rFonts w:hint="eastAsia"/>
                          <w:vertAlign w:val="superscript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かｃｍ</w:t>
                      </w:r>
                      <w:r>
                        <w:rPr>
                          <w:rFonts w:hint="eastAsia"/>
                          <w:vertAlign w:val="superscrip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か</w:t>
                      </w:r>
                    </w:p>
                    <w:p w:rsidR="00000000" w:rsidRDefault="00017D8C">
                      <w:r>
                        <w:rPr>
                          <w:rFonts w:hint="eastAsia"/>
                        </w:rPr>
                        <w:t>（英語）</w:t>
                      </w:r>
                    </w:p>
                    <w:p w:rsidR="00000000" w:rsidRDefault="00017D8C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●大文字か小文字か</w:t>
                      </w:r>
                    </w:p>
                    <w:p w:rsidR="00000000" w:rsidRDefault="00017D8C">
                      <w:pPr>
                        <w:ind w:left="210"/>
                      </w:pPr>
                      <w:r>
                        <w:rPr>
                          <w:rFonts w:hint="eastAsia"/>
                        </w:rPr>
                        <w:t>●三人称単数か複数か</w:t>
                      </w:r>
                    </w:p>
                    <w:p w:rsidR="00000000" w:rsidRDefault="00017D8C">
                      <w:pPr>
                        <w:ind w:left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現在か過去か</w:t>
                      </w:r>
                    </w:p>
                    <w:p w:rsidR="00000000" w:rsidRDefault="00017D8C">
                      <w:pPr>
                        <w:ind w:left="420" w:right="195"/>
                        <w:jc w:val="right"/>
                      </w:pP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7D8C">
        <w:rPr>
          <w:rFonts w:hint="eastAsia"/>
        </w:rPr>
        <w:t xml:space="preserve">　「</w:t>
      </w:r>
      <w:r w:rsidR="00017D8C">
        <w:t>20</w:t>
      </w:r>
      <w:r w:rsidR="00017D8C">
        <w:rPr>
          <w:rFonts w:hint="eastAsia"/>
        </w:rPr>
        <w:t>字以内で書きなさい」などの問題が出ると、すぐあきらめる人がいます。しかし、「</w:t>
      </w:r>
      <w:r w:rsidR="00017D8C">
        <w:t>20</w:t>
      </w:r>
      <w:r w:rsidR="00017D8C">
        <w:rPr>
          <w:rFonts w:hint="eastAsia"/>
        </w:rPr>
        <w:t>字以内」という指示がヒントになるのです。どこかに必ず答えになるキーワードがあるのです。</w:t>
      </w:r>
    </w:p>
    <w:p w:rsidR="009F1F79" w:rsidRDefault="00017D8C">
      <w:pPr>
        <w:ind w:right="3484"/>
      </w:pPr>
      <w:r>
        <w:rPr>
          <w:rFonts w:hint="eastAsia"/>
        </w:rPr>
        <w:t xml:space="preserve">　また、選択肢（せんたくし）は、大きなヒントになります。選択肢の中には、</w:t>
      </w:r>
      <w:r w:rsidR="003952AD">
        <w:rPr>
          <w:rFonts w:hint="eastAsia"/>
        </w:rPr>
        <w:t>まちがい</w:t>
      </w:r>
      <w:r>
        <w:rPr>
          <w:rFonts w:hint="eastAsia"/>
        </w:rPr>
        <w:t>やすいものを入れていますが、すぐわかる</w:t>
      </w:r>
      <w:r w:rsidR="003952AD">
        <w:rPr>
          <w:rFonts w:hint="eastAsia"/>
        </w:rPr>
        <w:t>まちが</w:t>
      </w:r>
      <w:r>
        <w:rPr>
          <w:rFonts w:hint="eastAsia"/>
        </w:rPr>
        <w:t>いも</w:t>
      </w:r>
      <w:r w:rsidR="003952AD">
        <w:rPr>
          <w:rFonts w:hint="eastAsia"/>
        </w:rPr>
        <w:t>かなら</w:t>
      </w:r>
      <w:r>
        <w:rPr>
          <w:rFonts w:hint="eastAsia"/>
        </w:rPr>
        <w:t>ずあります。</w:t>
      </w:r>
    </w:p>
    <w:p w:rsidR="009F1F79" w:rsidRDefault="00017D8C">
      <w:pPr>
        <w:ind w:right="3484"/>
      </w:pPr>
      <w:r>
        <w:rPr>
          <w:rFonts w:hint="eastAsia"/>
        </w:rPr>
        <w:t xml:space="preserve">　わからない、とあきらめずに、この中に答えがあるのだ、とあわてずに考えることです。わからないから「えい、こっちだ」</w:t>
      </w:r>
      <w:bookmarkStart w:id="0" w:name="_GoBack"/>
      <w:bookmarkEnd w:id="0"/>
      <w:r>
        <w:rPr>
          <w:rFonts w:hint="eastAsia"/>
        </w:rPr>
        <w:t>では困ります。</w:t>
      </w:r>
    </w:p>
    <w:p w:rsidR="00017D8C" w:rsidRDefault="00017D8C">
      <w:pPr>
        <w:rPr>
          <w:sz w:val="24"/>
        </w:rPr>
      </w:pPr>
    </w:p>
    <w:sectPr w:rsidR="00017D8C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6"/>
    <w:rsid w:val="00017D8C"/>
    <w:rsid w:val="003952AD"/>
    <w:rsid w:val="004A5286"/>
    <w:rsid w:val="009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10コースをはじめる前に</vt:lpstr>
      <vt:lpstr>10コースをはじめる前に</vt:lpstr>
    </vt:vector>
  </TitlesOfParts>
  <Manager>坪田　研一</Manager>
  <Company>暁教育図書株式会社</Company>
  <LinksUpToDate>false</LinksUpToDate>
  <CharactersWithSpaces>1665</CharactersWithSpaces>
  <SharedDoc>false</SharedDoc>
  <HLinks>
    <vt:vector size="6" baseType="variant">
      <vt:variant>
        <vt:i4>1507335</vt:i4>
      </vt:variant>
      <vt:variant>
        <vt:i4>-1</vt:i4>
      </vt:variant>
      <vt:variant>
        <vt:i4>1256</vt:i4>
      </vt:variant>
      <vt:variant>
        <vt:i4>1</vt:i4>
      </vt:variant>
      <vt:variant>
        <vt:lpwstr>D:\DATA\MPC_SEBW\BW_WMF\SE01_19\SE06\SE06_07.WMF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3</cp:revision>
  <dcterms:created xsi:type="dcterms:W3CDTF">2019-10-23T08:03:00Z</dcterms:created>
  <dcterms:modified xsi:type="dcterms:W3CDTF">2019-10-31T07:08:00Z</dcterms:modified>
</cp:coreProperties>
</file>