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Layout w:type="fixed"/>
        <w:tblCellMar>
          <w:left w:w="99" w:type="dxa"/>
          <w:right w:w="99" w:type="dxa"/>
        </w:tblCellMar>
        <w:tblLook w:val="0000" w:firstRow="0" w:lastRow="0" w:firstColumn="0" w:lastColumn="0" w:noHBand="0" w:noVBand="0"/>
      </w:tblPr>
      <w:tblGrid>
        <w:gridCol w:w="1470"/>
        <w:gridCol w:w="8715"/>
      </w:tblGrid>
      <w:tr w:rsidR="007C1136">
        <w:trPr>
          <w:cantSplit/>
          <w:trHeight w:hRule="exact" w:val="160"/>
        </w:trPr>
        <w:tc>
          <w:tcPr>
            <w:tcW w:w="1470" w:type="dxa"/>
            <w:vMerge w:val="restart"/>
            <w:vAlign w:val="center"/>
          </w:tcPr>
          <w:p w:rsidR="007C1136" w:rsidRDefault="00CD7529">
            <w:r>
              <w:rPr>
                <w:rFonts w:hint="eastAsia"/>
              </w:rPr>
              <w:t>ホットライン</w:t>
            </w:r>
          </w:p>
        </w:tc>
        <w:tc>
          <w:tcPr>
            <w:tcW w:w="8715" w:type="dxa"/>
            <w:tcBorders>
              <w:bottom w:val="single" w:sz="8" w:space="0" w:color="auto"/>
            </w:tcBorders>
            <w:vAlign w:val="center"/>
          </w:tcPr>
          <w:p w:rsidR="007C1136" w:rsidRDefault="007C1136">
            <w:pPr>
              <w:rPr>
                <w:sz w:val="16"/>
              </w:rPr>
            </w:pPr>
          </w:p>
        </w:tc>
      </w:tr>
      <w:tr w:rsidR="007C1136">
        <w:trPr>
          <w:cantSplit/>
          <w:trHeight w:hRule="exact" w:val="160"/>
        </w:trPr>
        <w:tc>
          <w:tcPr>
            <w:tcW w:w="1470" w:type="dxa"/>
            <w:vMerge/>
            <w:vAlign w:val="center"/>
          </w:tcPr>
          <w:p w:rsidR="007C1136" w:rsidRDefault="007C1136"/>
        </w:tc>
        <w:tc>
          <w:tcPr>
            <w:tcW w:w="8715" w:type="dxa"/>
            <w:tcBorders>
              <w:top w:val="single" w:sz="8" w:space="0" w:color="auto"/>
            </w:tcBorders>
            <w:vAlign w:val="center"/>
          </w:tcPr>
          <w:p w:rsidR="007C1136" w:rsidRDefault="007C1136">
            <w:pPr>
              <w:rPr>
                <w:sz w:val="16"/>
              </w:rPr>
            </w:pPr>
          </w:p>
        </w:tc>
      </w:tr>
    </w:tbl>
    <w:p w:rsidR="007C1136" w:rsidRDefault="001B45B8">
      <w:pPr>
        <w:jc w:val="right"/>
      </w:pPr>
      <w:r>
        <w:rPr>
          <w:rFonts w:hint="eastAsia"/>
        </w:rPr>
        <w:t>令和</w:t>
      </w:r>
      <w:r w:rsidR="00CD7529">
        <w:rPr>
          <w:rFonts w:hint="eastAsia"/>
        </w:rPr>
        <w:t xml:space="preserve">　　年　　月　　日</w:t>
      </w:r>
    </w:p>
    <w:p w:rsidR="007C1136" w:rsidRDefault="00CD7529">
      <w:pPr>
        <w:tabs>
          <w:tab w:val="left" w:pos="3360"/>
        </w:tabs>
        <w:rPr>
          <w:sz w:val="40"/>
        </w:rPr>
      </w:pPr>
      <w:r>
        <w:rPr>
          <w:rFonts w:hint="eastAsia"/>
          <w:sz w:val="40"/>
        </w:rPr>
        <w:t>いよいよ冬休み</w:t>
      </w:r>
      <w:r>
        <w:rPr>
          <w:rFonts w:hint="eastAsia"/>
          <w:sz w:val="40"/>
        </w:rPr>
        <w:tab/>
      </w:r>
      <w:r>
        <w:rPr>
          <w:rFonts w:hint="eastAsia"/>
          <w:sz w:val="32"/>
        </w:rPr>
        <w:t>ラストスパートだ！</w:t>
      </w:r>
    </w:p>
    <w:p w:rsidR="007C1136" w:rsidRDefault="00CD7529">
      <w:pPr>
        <w:jc w:val="right"/>
      </w:pPr>
      <w:r>
        <w:rPr>
          <w:rFonts w:hint="eastAsia"/>
        </w:rPr>
        <w:t>○○○中学校</w:t>
      </w:r>
    </w:p>
    <w:p w:rsidR="007C1136" w:rsidRDefault="00CD7529">
      <w:pPr>
        <w:rPr>
          <w:sz w:val="24"/>
        </w:rPr>
      </w:pPr>
      <w:r>
        <w:rPr>
          <w:rFonts w:hint="eastAsia"/>
        </w:rPr>
        <w:t xml:space="preserve">　いよいよと言うか、もうと言うか、とにかく冬休みになります。</w:t>
      </w:r>
      <w:r w:rsidR="00396723">
        <w:rPr>
          <w:rFonts w:hint="eastAsia"/>
        </w:rPr>
        <w:t>きみ</w:t>
      </w:r>
      <w:r>
        <w:rPr>
          <w:rFonts w:hint="eastAsia"/>
        </w:rPr>
        <w:t>たちにとって最後の冬休みです。この冬休みは、短い休みですが、進路決定を目前にした大切な時です。</w:t>
      </w:r>
    </w:p>
    <w:p w:rsidR="007C1136" w:rsidRDefault="00CD7529">
      <w:pPr>
        <w:rPr>
          <w:sz w:val="24"/>
        </w:rPr>
      </w:pPr>
      <w:r>
        <w:rPr>
          <w:rFonts w:hint="eastAsia"/>
        </w:rPr>
        <w:t xml:space="preserve">　学習は、順調に進んでいますか。中学３年間の総復習もそろそろラストスパートの時期です。</w:t>
      </w:r>
    </w:p>
    <w:p w:rsidR="007C1136" w:rsidRDefault="00CD7529">
      <w:pPr>
        <w:rPr>
          <w:sz w:val="24"/>
        </w:rPr>
      </w:pPr>
      <w:r>
        <w:rPr>
          <w:rFonts w:hint="eastAsia"/>
        </w:rPr>
        <w:t xml:space="preserve">　この冬休みの過ごし方について、触れておきましょう。</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03"/>
      </w:tblGrid>
      <w:tr w:rsidR="007C1136">
        <w:trPr>
          <w:trHeight w:val="582"/>
        </w:trPr>
        <w:tc>
          <w:tcPr>
            <w:tcW w:w="6603" w:type="dxa"/>
            <w:tcBorders>
              <w:top w:val="wave" w:sz="6" w:space="0" w:color="auto"/>
              <w:left w:val="wave" w:sz="6" w:space="0" w:color="auto"/>
              <w:bottom w:val="wave" w:sz="6" w:space="0" w:color="auto"/>
              <w:right w:val="wave" w:sz="6" w:space="0" w:color="auto"/>
            </w:tcBorders>
            <w:vAlign w:val="center"/>
          </w:tcPr>
          <w:p w:rsidR="007C1136" w:rsidRDefault="00E03F85">
            <w:pPr>
              <w:rPr>
                <w:sz w:val="28"/>
              </w:rPr>
            </w:pPr>
            <w:r>
              <w:rPr>
                <w:noProof/>
                <w:sz w:val="20"/>
              </w:rPr>
              <w:drawing>
                <wp:anchor distT="0" distB="0" distL="114300" distR="114300" simplePos="0" relativeHeight="251657728" behindDoc="0" locked="0" layoutInCell="1" allowOverlap="1">
                  <wp:simplePos x="0" y="0"/>
                  <wp:positionH relativeFrom="column">
                    <wp:posOffset>4493260</wp:posOffset>
                  </wp:positionH>
                  <wp:positionV relativeFrom="paragraph">
                    <wp:posOffset>13335</wp:posOffset>
                  </wp:positionV>
                  <wp:extent cx="1666875" cy="1675765"/>
                  <wp:effectExtent l="0" t="0" r="9525" b="635"/>
                  <wp:wrapNone/>
                  <wp:docPr id="239" name="図 239" descr="D:\DATA\MPC_SEBW\BW_WMF\SE20_29\SE28\SE28_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DATA\MPC_SEBW\BW_WMF\SE20_29\SE28\SE28_25.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529">
              <w:rPr>
                <w:rFonts w:hint="eastAsia"/>
                <w:sz w:val="28"/>
              </w:rPr>
              <w:t>今まで学習したところを、もう一度チェックしよう</w:t>
            </w:r>
          </w:p>
        </w:tc>
      </w:tr>
    </w:tbl>
    <w:p w:rsidR="007C1136" w:rsidRDefault="00CD7529">
      <w:pPr>
        <w:ind w:right="3484"/>
      </w:pPr>
      <w:r>
        <w:rPr>
          <w:rFonts w:hint="eastAsia"/>
        </w:rPr>
        <w:t xml:space="preserve">　「</w:t>
      </w:r>
      <w:r w:rsidR="001B45B8">
        <w:rPr>
          <w:rFonts w:hint="eastAsia"/>
        </w:rPr>
        <w:t>ラーニング</w:t>
      </w:r>
      <w:r>
        <w:rPr>
          <w:rFonts w:hint="eastAsia"/>
        </w:rPr>
        <w:t>ガイド」で、要点をもう一度チェックし、まちがえたところは、問題集などでもう</w:t>
      </w:r>
      <w:r w:rsidR="001B45B8">
        <w:rPr>
          <w:rFonts w:hint="eastAsia"/>
        </w:rPr>
        <w:t>１</w:t>
      </w:r>
      <w:r>
        <w:rPr>
          <w:rFonts w:hint="eastAsia"/>
        </w:rPr>
        <w:t>度学習しなおすとよいでしょう。</w:t>
      </w:r>
    </w:p>
    <w:p w:rsidR="007C1136" w:rsidRDefault="00CD7529">
      <w:pPr>
        <w:ind w:right="3484"/>
      </w:pPr>
      <w:r>
        <w:rPr>
          <w:rFonts w:hint="eastAsia"/>
        </w:rPr>
        <w:t xml:space="preserve">　また、「問題シート」のファイルを見て、まちがえたところはもう</w:t>
      </w:r>
      <w:r w:rsidR="001B45B8">
        <w:rPr>
          <w:rFonts w:hint="eastAsia"/>
        </w:rPr>
        <w:t>１</w:t>
      </w:r>
      <w:r>
        <w:rPr>
          <w:rFonts w:hint="eastAsia"/>
        </w:rPr>
        <w:t>度やり直してみましょう。</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03"/>
      </w:tblGrid>
      <w:tr w:rsidR="007C1136">
        <w:trPr>
          <w:trHeight w:val="665"/>
        </w:trPr>
        <w:tc>
          <w:tcPr>
            <w:tcW w:w="6603" w:type="dxa"/>
            <w:tcBorders>
              <w:top w:val="wave" w:sz="6" w:space="0" w:color="auto"/>
              <w:left w:val="wave" w:sz="6" w:space="0" w:color="auto"/>
              <w:bottom w:val="wave" w:sz="6" w:space="0" w:color="auto"/>
              <w:right w:val="wave" w:sz="6" w:space="0" w:color="auto"/>
            </w:tcBorders>
            <w:vAlign w:val="center"/>
          </w:tcPr>
          <w:p w:rsidR="007C1136" w:rsidRDefault="00CD7529">
            <w:pPr>
              <w:rPr>
                <w:sz w:val="28"/>
              </w:rPr>
            </w:pPr>
            <w:r>
              <w:rPr>
                <w:rFonts w:hint="eastAsia"/>
                <w:sz w:val="28"/>
              </w:rPr>
              <w:t>問題集で実戦的な訓練をしよう</w:t>
            </w:r>
          </w:p>
        </w:tc>
      </w:tr>
    </w:tbl>
    <w:p w:rsidR="007C1136" w:rsidRDefault="00CD7529">
      <w:r>
        <w:rPr>
          <w:rFonts w:hint="eastAsia"/>
        </w:rPr>
        <w:t xml:space="preserve">　この時期の学習方法としては、問題を数多くやることです。実際の入試問題</w:t>
      </w:r>
      <w:r w:rsidR="001B45B8">
        <w:rPr>
          <w:rFonts w:hint="eastAsia"/>
        </w:rPr>
        <w:t>を解き</w:t>
      </w:r>
      <w:r>
        <w:rPr>
          <w:rFonts w:hint="eastAsia"/>
        </w:rPr>
        <w:t>、実戦的な力をつけることが必要です。そして、できなかったところ、まちがえたところを｢</w:t>
      </w:r>
      <w:r w:rsidR="001B45B8">
        <w:rPr>
          <w:rFonts w:hint="eastAsia"/>
        </w:rPr>
        <w:t>ラーニング</w:t>
      </w:r>
      <w:r>
        <w:rPr>
          <w:rFonts w:hint="eastAsia"/>
        </w:rPr>
        <w:t>ガイド｣で振り返って学習するとよいでしょう。</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3"/>
        <w:gridCol w:w="5250"/>
      </w:tblGrid>
      <w:tr w:rsidR="007C1136">
        <w:trPr>
          <w:trHeight w:val="2341"/>
        </w:trPr>
        <w:tc>
          <w:tcPr>
            <w:tcW w:w="4713" w:type="dxa"/>
            <w:tcBorders>
              <w:top w:val="single" w:sz="4" w:space="0" w:color="000000"/>
              <w:left w:val="single" w:sz="4" w:space="0" w:color="000000"/>
              <w:bottom w:val="single" w:sz="4" w:space="0" w:color="000000"/>
              <w:right w:val="single" w:sz="4" w:space="0" w:color="000000"/>
            </w:tcBorders>
          </w:tcPr>
          <w:p w:rsidR="007C1136" w:rsidRDefault="00CD7529">
            <w:pPr>
              <w:spacing w:before="120" w:line="320" w:lineRule="exact"/>
              <w:ind w:left="146" w:right="158"/>
            </w:pPr>
            <w:r>
              <w:rPr>
                <w:rFonts w:hint="eastAsia"/>
              </w:rPr>
              <w:t xml:space="preserve">　正月には、お客さんも多いし、楽しいことも多いでしょう。</w:t>
            </w:r>
          </w:p>
          <w:p w:rsidR="007C1136" w:rsidRDefault="00CD7529">
            <w:pPr>
              <w:spacing w:line="320" w:lineRule="exact"/>
              <w:ind w:left="146" w:right="158"/>
            </w:pPr>
            <w:r>
              <w:t xml:space="preserve">  </w:t>
            </w:r>
            <w:r>
              <w:rPr>
                <w:rFonts w:hint="eastAsia"/>
              </w:rPr>
              <w:t>でも、楽しい時間、テレビを見る時間もとらず、勉強ばかりしようとしても効果は上がりません。勉強をする時間を決め、その時間は集中して学習することです。</w:t>
            </w:r>
          </w:p>
        </w:tc>
        <w:tc>
          <w:tcPr>
            <w:tcW w:w="5250" w:type="dxa"/>
            <w:tcBorders>
              <w:top w:val="nil"/>
              <w:left w:val="single" w:sz="4" w:space="0" w:color="000000"/>
              <w:bottom w:val="nil"/>
              <w:right w:val="nil"/>
            </w:tcBorders>
          </w:tcPr>
          <w:p w:rsidR="007C1136" w:rsidRDefault="00CD7529">
            <w:pPr>
              <w:spacing w:before="120" w:line="320" w:lineRule="exact"/>
              <w:ind w:left="210"/>
            </w:pPr>
            <w:r>
              <w:rPr>
                <w:rFonts w:hint="eastAsia"/>
              </w:rPr>
              <w:t>○学習計画を立てて学習すること</w:t>
            </w:r>
          </w:p>
          <w:p w:rsidR="007C1136" w:rsidRDefault="00CD7529">
            <w:pPr>
              <w:spacing w:line="320" w:lineRule="exact"/>
              <w:ind w:left="210"/>
            </w:pPr>
            <w:r>
              <w:rPr>
                <w:rFonts w:hint="eastAsia"/>
              </w:rPr>
              <w:t>○あまり欲張った計画にしないこと</w:t>
            </w:r>
          </w:p>
          <w:p w:rsidR="007C1136" w:rsidRDefault="00CD7529">
            <w:pPr>
              <w:spacing w:line="320" w:lineRule="exact"/>
              <w:ind w:left="210"/>
            </w:pPr>
            <w:r>
              <w:rPr>
                <w:rFonts w:hint="eastAsia"/>
              </w:rPr>
              <w:t>○あせった気持ちで学習しないこと</w:t>
            </w:r>
          </w:p>
          <w:p w:rsidR="007C1136" w:rsidRDefault="00CD7529">
            <w:pPr>
              <w:spacing w:line="320" w:lineRule="exact"/>
              <w:ind w:left="210"/>
            </w:pPr>
            <w:r>
              <w:rPr>
                <w:rFonts w:hint="eastAsia"/>
              </w:rPr>
              <w:t>○ながら学習はしないこと</w:t>
            </w:r>
          </w:p>
          <w:p w:rsidR="007C1136" w:rsidRDefault="00CD7529" w:rsidP="001B45B8">
            <w:pPr>
              <w:spacing w:line="320" w:lineRule="exact"/>
              <w:ind w:left="210"/>
            </w:pPr>
            <w:r>
              <w:rPr>
                <w:rFonts w:hint="eastAsia"/>
              </w:rPr>
              <w:t>○生活にメリハリをつけて、集中</w:t>
            </w:r>
            <w:r w:rsidR="001B45B8">
              <w:rPr>
                <w:rFonts w:hint="eastAsia"/>
              </w:rPr>
              <w:t>して勉強す</w:t>
            </w:r>
            <w:r>
              <w:rPr>
                <w:rFonts w:hint="eastAsia"/>
              </w:rPr>
              <w:t>ること</w:t>
            </w:r>
          </w:p>
        </w:tc>
      </w:tr>
    </w:tbl>
    <w:p w:rsidR="007C1136" w:rsidRDefault="007C1136"/>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63"/>
      </w:tblGrid>
      <w:tr w:rsidR="007C1136">
        <w:trPr>
          <w:trHeight w:val="567"/>
        </w:trPr>
        <w:tc>
          <w:tcPr>
            <w:tcW w:w="9963" w:type="dxa"/>
            <w:tcBorders>
              <w:top w:val="wave" w:sz="6" w:space="0" w:color="auto"/>
              <w:left w:val="wave" w:sz="6" w:space="0" w:color="auto"/>
              <w:bottom w:val="wave" w:sz="6" w:space="0" w:color="auto"/>
              <w:right w:val="wave" w:sz="6" w:space="0" w:color="auto"/>
            </w:tcBorders>
            <w:vAlign w:val="center"/>
          </w:tcPr>
          <w:p w:rsidR="007C1136" w:rsidRDefault="00396723">
            <w:pPr>
              <w:ind w:left="146" w:right="158"/>
              <w:jc w:val="distribute"/>
              <w:rPr>
                <w:sz w:val="28"/>
              </w:rPr>
            </w:pPr>
            <w:r>
              <w:rPr>
                <w:rFonts w:hint="eastAsia"/>
                <w:sz w:val="28"/>
              </w:rPr>
              <w:t>だらけ</w:t>
            </w:r>
            <w:r w:rsidR="00CD7529">
              <w:rPr>
                <w:rFonts w:hint="eastAsia"/>
                <w:sz w:val="28"/>
              </w:rPr>
              <w:t>生活になるかならないかは、</w:t>
            </w:r>
            <w:r>
              <w:rPr>
                <w:rFonts w:hint="eastAsia"/>
                <w:sz w:val="28"/>
              </w:rPr>
              <w:t>きみ</w:t>
            </w:r>
            <w:r w:rsidR="00CD7529">
              <w:rPr>
                <w:rFonts w:hint="eastAsia"/>
                <w:sz w:val="28"/>
              </w:rPr>
              <w:t>の気持ち</w:t>
            </w:r>
            <w:r w:rsidR="001B45B8">
              <w:rPr>
                <w:rFonts w:hint="eastAsia"/>
                <w:sz w:val="28"/>
              </w:rPr>
              <w:t>１</w:t>
            </w:r>
            <w:r w:rsidR="00CD7529">
              <w:rPr>
                <w:rFonts w:hint="eastAsia"/>
                <w:sz w:val="28"/>
              </w:rPr>
              <w:t>つ</w:t>
            </w:r>
          </w:p>
        </w:tc>
      </w:tr>
    </w:tbl>
    <w:p w:rsidR="007C1136" w:rsidRDefault="00CD7529">
      <w:r>
        <w:rPr>
          <w:rFonts w:hint="eastAsia"/>
        </w:rPr>
        <w:t xml:space="preserve">　「やらなければならないと、分かっているけれど……」「明日からがんばるから、ちょっと友達と……」</w:t>
      </w:r>
    </w:p>
    <w:p w:rsidR="007C1136" w:rsidRDefault="00CD7529">
      <w:r>
        <w:rPr>
          <w:rFonts w:hint="eastAsia"/>
        </w:rPr>
        <w:t>──だれだってそう思うことが多いと思います。でも、やる人はしっかりやるのです。その</w:t>
      </w:r>
      <w:r w:rsidR="001B45B8">
        <w:rPr>
          <w:rFonts w:hint="eastAsia"/>
        </w:rPr>
        <w:t>ちが</w:t>
      </w:r>
      <w:r>
        <w:rPr>
          <w:rFonts w:hint="eastAsia"/>
        </w:rPr>
        <w:t>いは、</w:t>
      </w:r>
      <w:r w:rsidR="00396723">
        <w:rPr>
          <w:rFonts w:hint="eastAsia"/>
        </w:rPr>
        <w:t>きみ</w:t>
      </w:r>
      <w:r>
        <w:rPr>
          <w:rFonts w:hint="eastAsia"/>
        </w:rPr>
        <w:t>の気持ちの持ち方</w:t>
      </w:r>
      <w:r w:rsidR="001B45B8">
        <w:rPr>
          <w:rFonts w:hint="eastAsia"/>
        </w:rPr>
        <w:t>１</w:t>
      </w:r>
      <w:r>
        <w:rPr>
          <w:rFonts w:hint="eastAsia"/>
        </w:rPr>
        <w:t>つです。</w:t>
      </w:r>
    </w:p>
    <w:p w:rsidR="007C1136" w:rsidRDefault="00CD7529">
      <w:r>
        <w:rPr>
          <w:rFonts w:hint="eastAsia"/>
        </w:rPr>
        <w:t>●きちんとした生活態度──自分の生活をいつも振り返ってチェックを。</w:t>
      </w:r>
    </w:p>
    <w:p w:rsidR="007C1136" w:rsidRDefault="00CD7529">
      <w:pPr>
        <w:ind w:left="3780" w:hanging="3780"/>
      </w:pPr>
      <w:r>
        <w:rPr>
          <w:rFonts w:hint="eastAsia"/>
        </w:rPr>
        <w:t xml:space="preserve">　机の上はいつも整理整頓してある──こうしたことが、その人の生活の</w:t>
      </w:r>
      <w:r w:rsidR="00396723">
        <w:rPr>
          <w:rFonts w:hint="eastAsia"/>
        </w:rPr>
        <w:t>だらけ</w:t>
      </w:r>
      <w:r>
        <w:rPr>
          <w:rFonts w:hint="eastAsia"/>
        </w:rPr>
        <w:t>をなくすことにつながっているのです。</w:t>
      </w:r>
    </w:p>
    <w:p w:rsidR="007C1136" w:rsidRDefault="00CD7529">
      <w:pPr>
        <w:ind w:left="210"/>
      </w:pPr>
      <w:r>
        <w:rPr>
          <w:rFonts w:hint="eastAsia"/>
        </w:rPr>
        <w:t xml:space="preserve">　遊ぶときは遊ぶ。しかし、時間がきたら決意を持って切り上げる。こうしたことが生活全体の規則正しいリズムを作ることになるのです。</w:t>
      </w:r>
    </w:p>
    <w:p w:rsidR="007C1136" w:rsidRDefault="00CD7529">
      <w:r>
        <w:rPr>
          <w:rFonts w:hint="eastAsia"/>
        </w:rPr>
        <w:t>●冬休みの</w:t>
      </w:r>
      <w:r w:rsidR="001B45B8">
        <w:rPr>
          <w:rFonts w:hint="eastAsia"/>
        </w:rPr>
        <w:t>１</w:t>
      </w:r>
      <w:r>
        <w:rPr>
          <w:rFonts w:hint="eastAsia"/>
        </w:rPr>
        <w:t>日</w:t>
      </w:r>
      <w:r w:rsidR="001B45B8">
        <w:rPr>
          <w:rFonts w:hint="eastAsia"/>
        </w:rPr>
        <w:t>１</w:t>
      </w:r>
      <w:r>
        <w:rPr>
          <w:rFonts w:hint="eastAsia"/>
        </w:rPr>
        <w:t>日の計画、24時間の計画表を作ること。</w:t>
      </w:r>
    </w:p>
    <w:p w:rsidR="007C1136" w:rsidRDefault="00CD7529">
      <w:pPr>
        <w:ind w:left="3360" w:hanging="3360"/>
      </w:pPr>
      <w:r>
        <w:rPr>
          <w:rFonts w:hint="eastAsia"/>
        </w:rPr>
        <w:t xml:space="preserve">　実行できたところは色を塗る。→実行できなかったところは、たまらないうちに必ず取り返すこと。（予備日、予備時間を設けておく）</w:t>
      </w:r>
    </w:p>
    <w:p w:rsidR="007C1136" w:rsidRDefault="007C1136">
      <w:pPr>
        <w:rPr>
          <w:sz w:val="24"/>
        </w:rPr>
      </w:pPr>
    </w:p>
    <w:p w:rsidR="007C1136" w:rsidRDefault="00CD7529">
      <w:pPr>
        <w:rPr>
          <w:sz w:val="24"/>
        </w:rPr>
      </w:pPr>
      <w:r>
        <w:rPr>
          <w:sz w:val="24"/>
        </w:rPr>
        <w:br w:type="page"/>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8"/>
        <w:gridCol w:w="4935"/>
      </w:tblGrid>
      <w:tr w:rsidR="007C1136">
        <w:trPr>
          <w:trHeight w:val="1192"/>
        </w:trPr>
        <w:tc>
          <w:tcPr>
            <w:tcW w:w="9963" w:type="dxa"/>
            <w:gridSpan w:val="2"/>
            <w:tcBorders>
              <w:top w:val="single" w:sz="4" w:space="0" w:color="000000"/>
              <w:left w:val="single" w:sz="4" w:space="0" w:color="000000"/>
              <w:bottom w:val="nil"/>
              <w:right w:val="single" w:sz="4" w:space="0" w:color="000000"/>
            </w:tcBorders>
            <w:vAlign w:val="center"/>
          </w:tcPr>
          <w:p w:rsidR="007C1136" w:rsidRDefault="00CD7529">
            <w:pPr>
              <w:jc w:val="center"/>
              <w:rPr>
                <w:sz w:val="36"/>
              </w:rPr>
            </w:pPr>
            <w:r>
              <w:rPr>
                <w:rFonts w:hint="eastAsia"/>
                <w:sz w:val="36"/>
              </w:rPr>
              <w:lastRenderedPageBreak/>
              <w:t>知っていますか？</w:t>
            </w:r>
          </w:p>
          <w:p w:rsidR="007C1136" w:rsidRDefault="00CD7529">
            <w:pPr>
              <w:spacing w:line="320" w:lineRule="exact"/>
              <w:jc w:val="center"/>
              <w:rPr>
                <w:u w:val="double"/>
              </w:rPr>
            </w:pPr>
            <w:r>
              <w:rPr>
                <w:rFonts w:hint="eastAsia"/>
                <w:u w:val="double"/>
              </w:rPr>
              <w:t>12月末～正月の行事あれこれ</w:t>
            </w:r>
          </w:p>
        </w:tc>
      </w:tr>
      <w:tr w:rsidR="007C1136">
        <w:trPr>
          <w:trHeight w:val="4238"/>
        </w:trPr>
        <w:tc>
          <w:tcPr>
            <w:tcW w:w="5028" w:type="dxa"/>
            <w:tcBorders>
              <w:top w:val="nil"/>
              <w:left w:val="single" w:sz="4" w:space="0" w:color="000000"/>
              <w:bottom w:val="nil"/>
              <w:right w:val="single" w:sz="4" w:space="0" w:color="000000"/>
            </w:tcBorders>
          </w:tcPr>
          <w:p w:rsidR="007C1136" w:rsidRDefault="00CD7529">
            <w:pPr>
              <w:spacing w:line="320" w:lineRule="exact"/>
              <w:ind w:left="41" w:right="263"/>
            </w:pPr>
            <w:r>
              <w:rPr>
                <w:rFonts w:hint="eastAsia"/>
              </w:rPr>
              <w:t>◇大晦日（おおみそか）</w:t>
            </w:r>
          </w:p>
          <w:p w:rsidR="007C1136" w:rsidRDefault="00CD7529">
            <w:pPr>
              <w:spacing w:line="320" w:lineRule="exact"/>
              <w:ind w:left="251" w:right="263"/>
            </w:pPr>
            <w:r>
              <w:rPr>
                <w:rFonts w:hint="eastAsia"/>
              </w:rPr>
              <w:t>12月31日のこと。ふつう月末の31日のことを「みそか」という。</w:t>
            </w:r>
          </w:p>
          <w:p w:rsidR="007C1136" w:rsidRDefault="00CD7529">
            <w:pPr>
              <w:spacing w:line="320" w:lineRule="exact"/>
              <w:ind w:left="251" w:right="263"/>
            </w:pPr>
            <w:r>
              <w:rPr>
                <w:rFonts w:hint="eastAsia"/>
              </w:rPr>
              <w:t>そこから</w:t>
            </w:r>
            <w:r w:rsidR="00396723">
              <w:rPr>
                <w:rFonts w:hint="eastAsia"/>
              </w:rPr>
              <w:t>、</w:t>
            </w:r>
            <w:bookmarkStart w:id="0" w:name="_GoBack"/>
            <w:bookmarkEnd w:id="0"/>
            <w:r w:rsidR="001B45B8">
              <w:rPr>
                <w:rFonts w:hint="eastAsia"/>
              </w:rPr>
              <w:t>１</w:t>
            </w:r>
            <w:r>
              <w:rPr>
                <w:rFonts w:hint="eastAsia"/>
              </w:rPr>
              <w:t>年の最後の日を「おおみそか」という。</w:t>
            </w:r>
          </w:p>
          <w:p w:rsidR="007C1136" w:rsidRDefault="007C1136">
            <w:pPr>
              <w:spacing w:line="320" w:lineRule="exact"/>
              <w:ind w:left="41" w:right="263"/>
            </w:pPr>
          </w:p>
          <w:p w:rsidR="007C1136" w:rsidRDefault="00CD7529">
            <w:pPr>
              <w:spacing w:line="320" w:lineRule="exact"/>
              <w:ind w:left="146" w:right="263"/>
            </w:pPr>
            <w:r>
              <w:rPr>
                <w:rFonts w:hint="eastAsia"/>
              </w:rPr>
              <w:t>◇除夜の鐘</w:t>
            </w:r>
          </w:p>
          <w:p w:rsidR="007C1136" w:rsidRDefault="00CD7529">
            <w:pPr>
              <w:spacing w:line="320" w:lineRule="exact"/>
              <w:ind w:left="356" w:right="263"/>
            </w:pPr>
            <w:r>
              <w:rPr>
                <w:rFonts w:hint="eastAsia"/>
              </w:rPr>
              <w:t>おおみそかの夜を「除夜」という。除夜の12時をはさんで寺で鐘をつくこと。人間の心をわずらわし、身を悩ますものが108あるとされ、それを煩悩（ぼんのう）という。この108の煩悩を除き、新年を迎えるという意味から、鐘を108回つく。</w:t>
            </w:r>
          </w:p>
        </w:tc>
        <w:tc>
          <w:tcPr>
            <w:tcW w:w="4935" w:type="dxa"/>
            <w:tcBorders>
              <w:top w:val="nil"/>
              <w:left w:val="single" w:sz="4" w:space="0" w:color="000000"/>
              <w:bottom w:val="nil"/>
              <w:right w:val="single" w:sz="4" w:space="0" w:color="000000"/>
            </w:tcBorders>
          </w:tcPr>
          <w:p w:rsidR="007C1136" w:rsidRDefault="00CD7529">
            <w:pPr>
              <w:spacing w:line="320" w:lineRule="exact"/>
              <w:ind w:left="210" w:right="158"/>
            </w:pPr>
            <w:r>
              <w:rPr>
                <w:rFonts w:hint="eastAsia"/>
              </w:rPr>
              <w:t>◇元旦（がんたん）</w:t>
            </w:r>
          </w:p>
          <w:p w:rsidR="007C1136" w:rsidRDefault="00CD7529">
            <w:pPr>
              <w:spacing w:line="320" w:lineRule="exact"/>
              <w:ind w:left="420" w:right="158"/>
            </w:pPr>
            <w:r>
              <w:rPr>
                <w:rFonts w:hint="eastAsia"/>
              </w:rPr>
              <w:t>１月１日の朝、あるいは１月１日のこと。元日（がんじつ）ともいう。家族そろって屠蘇（とそ）－正月に飲む酒－や雑煮（ぞうに）で健康を祝う。</w:t>
            </w:r>
          </w:p>
          <w:p w:rsidR="007C1136" w:rsidRDefault="00CD7529">
            <w:pPr>
              <w:spacing w:line="320" w:lineRule="exact"/>
              <w:ind w:left="210" w:right="158"/>
            </w:pPr>
            <w:r>
              <w:rPr>
                <w:rFonts w:hint="eastAsia"/>
              </w:rPr>
              <w:t>◇松の内</w:t>
            </w:r>
          </w:p>
          <w:p w:rsidR="007C1136" w:rsidRDefault="00CD7529">
            <w:pPr>
              <w:spacing w:line="320" w:lineRule="exact"/>
              <w:ind w:left="420" w:right="158"/>
            </w:pPr>
            <w:r>
              <w:rPr>
                <w:rFonts w:hint="eastAsia"/>
              </w:rPr>
              <w:t>正月の門松（かどまつ）、松飾（まつかざり）を立てておく間。元日から７日までの間。</w:t>
            </w:r>
          </w:p>
          <w:p w:rsidR="007C1136" w:rsidRDefault="00CD7529">
            <w:pPr>
              <w:spacing w:line="320" w:lineRule="exact"/>
              <w:ind w:left="210" w:right="158"/>
            </w:pPr>
            <w:r>
              <w:rPr>
                <w:rFonts w:hint="eastAsia"/>
              </w:rPr>
              <w:t>◇初夢</w:t>
            </w:r>
          </w:p>
          <w:p w:rsidR="007C1136" w:rsidRDefault="00CD7529">
            <w:pPr>
              <w:spacing w:line="320" w:lineRule="exact"/>
              <w:ind w:left="420" w:right="158"/>
            </w:pPr>
            <w:r>
              <w:rPr>
                <w:rFonts w:hint="eastAsia"/>
              </w:rPr>
              <w:t>元日、あるいは二日の夜の夢。一富士、二鷹（たか）、三なすび（なす）といって、この夢を見るとよいことがあるとされている。</w:t>
            </w:r>
          </w:p>
        </w:tc>
      </w:tr>
      <w:tr w:rsidR="007C1136">
        <w:trPr>
          <w:trHeight w:val="309"/>
        </w:trPr>
        <w:tc>
          <w:tcPr>
            <w:tcW w:w="9963" w:type="dxa"/>
            <w:gridSpan w:val="2"/>
            <w:tcBorders>
              <w:top w:val="nil"/>
              <w:left w:val="single" w:sz="4" w:space="0" w:color="000000"/>
              <w:bottom w:val="single" w:sz="4" w:space="0" w:color="000000"/>
              <w:right w:val="single" w:sz="4" w:space="0" w:color="000000"/>
            </w:tcBorders>
          </w:tcPr>
          <w:p w:rsidR="007C1136" w:rsidRDefault="007C1136">
            <w:pPr>
              <w:autoSpaceDE w:val="0"/>
              <w:autoSpaceDN w:val="0"/>
              <w:adjustRightInd w:val="0"/>
              <w:spacing w:line="296" w:lineRule="atLeast"/>
              <w:rPr>
                <w:rFonts w:hAnsi="Times New Roman"/>
                <w:color w:val="000000"/>
                <w:sz w:val="19"/>
              </w:rPr>
            </w:pPr>
          </w:p>
        </w:tc>
      </w:tr>
    </w:tbl>
    <w:p w:rsidR="007C1136" w:rsidRDefault="007C1136">
      <w:pPr>
        <w:rPr>
          <w:sz w:val="24"/>
        </w:rPr>
      </w:pPr>
    </w:p>
    <w:p w:rsidR="007C1136" w:rsidRDefault="00CD7529">
      <w:pPr>
        <w:pStyle w:val="a6"/>
        <w:spacing w:line="500" w:lineRule="exact"/>
        <w:ind w:firstLineChars="100" w:firstLine="210"/>
        <w:rPr>
          <w:position w:val="12"/>
        </w:rPr>
      </w:pPr>
      <w:r>
        <w:rPr>
          <w:rFonts w:hint="eastAsia"/>
          <w:position w:val="12"/>
        </w:rPr>
        <w:t>メモ</w:t>
      </w:r>
    </w:p>
    <w:tbl>
      <w:tblPr>
        <w:tblW w:w="4794" w:type="pct"/>
        <w:tblInd w:w="204" w:type="dxa"/>
        <w:tblBorders>
          <w:top w:val="dashed" w:sz="4" w:space="0" w:color="auto"/>
          <w:bottom w:val="dashed"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9973"/>
      </w:tblGrid>
      <w:tr w:rsidR="007C1136">
        <w:tc>
          <w:tcPr>
            <w:tcW w:w="5000" w:type="pct"/>
          </w:tcPr>
          <w:p w:rsidR="007C1136" w:rsidRDefault="007C1136">
            <w:pPr>
              <w:spacing w:line="500" w:lineRule="exact"/>
            </w:pPr>
          </w:p>
        </w:tc>
      </w:tr>
      <w:tr w:rsidR="007C1136">
        <w:tc>
          <w:tcPr>
            <w:tcW w:w="5000" w:type="pct"/>
          </w:tcPr>
          <w:p w:rsidR="007C1136" w:rsidRDefault="007C1136">
            <w:pPr>
              <w:pStyle w:val="a6"/>
              <w:spacing w:line="500" w:lineRule="exact"/>
            </w:pPr>
          </w:p>
        </w:tc>
      </w:tr>
      <w:tr w:rsidR="007C1136">
        <w:tc>
          <w:tcPr>
            <w:tcW w:w="5000" w:type="pct"/>
          </w:tcPr>
          <w:p w:rsidR="007C1136" w:rsidRDefault="007C1136">
            <w:pPr>
              <w:spacing w:line="500" w:lineRule="exact"/>
            </w:pPr>
          </w:p>
        </w:tc>
      </w:tr>
      <w:tr w:rsidR="007C1136">
        <w:tc>
          <w:tcPr>
            <w:tcW w:w="5000" w:type="pct"/>
          </w:tcPr>
          <w:p w:rsidR="007C1136" w:rsidRDefault="007C1136">
            <w:pPr>
              <w:spacing w:line="500" w:lineRule="exact"/>
            </w:pPr>
          </w:p>
        </w:tc>
      </w:tr>
      <w:tr w:rsidR="007C1136">
        <w:tc>
          <w:tcPr>
            <w:tcW w:w="5000" w:type="pct"/>
          </w:tcPr>
          <w:p w:rsidR="007C1136" w:rsidRDefault="007C1136">
            <w:pPr>
              <w:spacing w:line="500" w:lineRule="exact"/>
            </w:pPr>
          </w:p>
        </w:tc>
      </w:tr>
      <w:tr w:rsidR="007C1136">
        <w:tc>
          <w:tcPr>
            <w:tcW w:w="5000" w:type="pct"/>
          </w:tcPr>
          <w:p w:rsidR="007C1136" w:rsidRDefault="007C1136">
            <w:pPr>
              <w:spacing w:line="500" w:lineRule="exact"/>
            </w:pPr>
          </w:p>
        </w:tc>
      </w:tr>
      <w:tr w:rsidR="007C1136">
        <w:tc>
          <w:tcPr>
            <w:tcW w:w="5000" w:type="pct"/>
          </w:tcPr>
          <w:p w:rsidR="007C1136" w:rsidRDefault="007C1136">
            <w:pPr>
              <w:spacing w:line="500" w:lineRule="exact"/>
            </w:pPr>
          </w:p>
        </w:tc>
      </w:tr>
      <w:tr w:rsidR="007C1136">
        <w:tc>
          <w:tcPr>
            <w:tcW w:w="5000" w:type="pct"/>
          </w:tcPr>
          <w:p w:rsidR="007C1136" w:rsidRDefault="007C1136">
            <w:pPr>
              <w:spacing w:line="500" w:lineRule="exact"/>
            </w:pPr>
          </w:p>
        </w:tc>
      </w:tr>
      <w:tr w:rsidR="007C1136">
        <w:tc>
          <w:tcPr>
            <w:tcW w:w="5000" w:type="pct"/>
          </w:tcPr>
          <w:p w:rsidR="007C1136" w:rsidRDefault="007C1136">
            <w:pPr>
              <w:spacing w:line="500" w:lineRule="exact"/>
            </w:pPr>
          </w:p>
        </w:tc>
      </w:tr>
      <w:tr w:rsidR="007C1136">
        <w:tc>
          <w:tcPr>
            <w:tcW w:w="5000" w:type="pct"/>
          </w:tcPr>
          <w:p w:rsidR="007C1136" w:rsidRDefault="007C1136">
            <w:pPr>
              <w:spacing w:line="500" w:lineRule="exact"/>
            </w:pPr>
          </w:p>
        </w:tc>
      </w:tr>
      <w:tr w:rsidR="007C1136">
        <w:tc>
          <w:tcPr>
            <w:tcW w:w="5000" w:type="pct"/>
          </w:tcPr>
          <w:p w:rsidR="007C1136" w:rsidRDefault="007C1136">
            <w:pPr>
              <w:spacing w:line="500" w:lineRule="exact"/>
            </w:pPr>
          </w:p>
        </w:tc>
      </w:tr>
      <w:tr w:rsidR="007C1136">
        <w:tc>
          <w:tcPr>
            <w:tcW w:w="5000" w:type="pct"/>
          </w:tcPr>
          <w:p w:rsidR="007C1136" w:rsidRDefault="007C1136">
            <w:pPr>
              <w:spacing w:line="500" w:lineRule="exact"/>
            </w:pPr>
          </w:p>
        </w:tc>
      </w:tr>
      <w:tr w:rsidR="007C1136">
        <w:tc>
          <w:tcPr>
            <w:tcW w:w="5000" w:type="pct"/>
          </w:tcPr>
          <w:p w:rsidR="007C1136" w:rsidRDefault="007C1136">
            <w:pPr>
              <w:spacing w:line="500" w:lineRule="exact"/>
            </w:pPr>
          </w:p>
        </w:tc>
      </w:tr>
      <w:tr w:rsidR="007C1136">
        <w:tc>
          <w:tcPr>
            <w:tcW w:w="5000" w:type="pct"/>
          </w:tcPr>
          <w:p w:rsidR="007C1136" w:rsidRDefault="007C1136">
            <w:pPr>
              <w:spacing w:line="500" w:lineRule="exact"/>
            </w:pPr>
          </w:p>
        </w:tc>
      </w:tr>
      <w:tr w:rsidR="007C1136">
        <w:tc>
          <w:tcPr>
            <w:tcW w:w="5000" w:type="pct"/>
          </w:tcPr>
          <w:p w:rsidR="007C1136" w:rsidRDefault="007C1136">
            <w:pPr>
              <w:spacing w:line="500" w:lineRule="exact"/>
            </w:pPr>
          </w:p>
        </w:tc>
      </w:tr>
      <w:tr w:rsidR="007C1136">
        <w:tc>
          <w:tcPr>
            <w:tcW w:w="5000" w:type="pct"/>
          </w:tcPr>
          <w:p w:rsidR="007C1136" w:rsidRDefault="007C1136">
            <w:pPr>
              <w:spacing w:line="500" w:lineRule="exact"/>
            </w:pPr>
          </w:p>
        </w:tc>
      </w:tr>
    </w:tbl>
    <w:p w:rsidR="00CD7529" w:rsidRDefault="00CD7529"/>
    <w:sectPr w:rsidR="00CD7529">
      <w:pgSz w:w="11906" w:h="16838" w:code="9"/>
      <w:pgMar w:top="851" w:right="851" w:bottom="851" w:left="851"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B2" w:rsidRDefault="004C17B2" w:rsidP="00396723">
      <w:r>
        <w:separator/>
      </w:r>
    </w:p>
  </w:endnote>
  <w:endnote w:type="continuationSeparator" w:id="0">
    <w:p w:rsidR="004C17B2" w:rsidRDefault="004C17B2" w:rsidP="0039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B2" w:rsidRDefault="004C17B2" w:rsidP="00396723">
      <w:r>
        <w:separator/>
      </w:r>
    </w:p>
  </w:footnote>
  <w:footnote w:type="continuationSeparator" w:id="0">
    <w:p w:rsidR="004C17B2" w:rsidRDefault="004C17B2" w:rsidP="00396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160"/>
  <w:displayHorizontalDrawingGridEvery w:val="0"/>
  <w:displayVerticalDrawingGridEvery w:val="2"/>
  <w:characterSpacingControl w:val="compressPunctuation"/>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85"/>
    <w:rsid w:val="001B45B8"/>
    <w:rsid w:val="00396723"/>
    <w:rsid w:val="004C17B2"/>
    <w:rsid w:val="007C1136"/>
    <w:rsid w:val="00CD7529"/>
    <w:rsid w:val="00E03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hAnsi="Times New Roman"/>
      <w:color w:val="000000"/>
      <w:sz w:val="19"/>
    </w:rPr>
  </w:style>
  <w:style w:type="paragraph" w:styleId="a4">
    <w:name w:val="Body Text Indent"/>
    <w:basedOn w:val="a"/>
    <w:semiHidden/>
    <w:pPr>
      <w:ind w:left="5460"/>
    </w:pPr>
  </w:style>
  <w:style w:type="paragraph" w:styleId="a5">
    <w:name w:val="Block Text"/>
    <w:basedOn w:val="a"/>
    <w:semiHidden/>
    <w:pPr>
      <w:ind w:left="426" w:right="216" w:hanging="201"/>
    </w:pPr>
  </w:style>
  <w:style w:type="paragraph" w:styleId="2">
    <w:name w:val="Body Text Indent 2"/>
    <w:basedOn w:val="a"/>
    <w:semiHidden/>
    <w:pPr>
      <w:ind w:left="3570" w:hanging="200"/>
    </w:pPr>
  </w:style>
  <w:style w:type="paragraph" w:styleId="a6">
    <w:name w:val="Date"/>
    <w:basedOn w:val="a"/>
    <w:next w:val="a"/>
    <w:semiHidden/>
  </w:style>
  <w:style w:type="paragraph" w:styleId="a7">
    <w:name w:val="header"/>
    <w:basedOn w:val="a"/>
    <w:link w:val="a8"/>
    <w:uiPriority w:val="99"/>
    <w:unhideWhenUsed/>
    <w:rsid w:val="00396723"/>
    <w:pPr>
      <w:tabs>
        <w:tab w:val="center" w:pos="4252"/>
        <w:tab w:val="right" w:pos="8504"/>
      </w:tabs>
      <w:snapToGrid w:val="0"/>
    </w:pPr>
  </w:style>
  <w:style w:type="character" w:customStyle="1" w:styleId="a8">
    <w:name w:val="ヘッダー (文字)"/>
    <w:basedOn w:val="a0"/>
    <w:link w:val="a7"/>
    <w:uiPriority w:val="99"/>
    <w:rsid w:val="00396723"/>
    <w:rPr>
      <w:rFonts w:ascii="ＭＳ 明朝"/>
      <w:kern w:val="2"/>
      <w:sz w:val="21"/>
    </w:rPr>
  </w:style>
  <w:style w:type="paragraph" w:styleId="a9">
    <w:name w:val="footer"/>
    <w:basedOn w:val="a"/>
    <w:link w:val="aa"/>
    <w:uiPriority w:val="99"/>
    <w:unhideWhenUsed/>
    <w:rsid w:val="00396723"/>
    <w:pPr>
      <w:tabs>
        <w:tab w:val="center" w:pos="4252"/>
        <w:tab w:val="right" w:pos="8504"/>
      </w:tabs>
      <w:snapToGrid w:val="0"/>
    </w:pPr>
  </w:style>
  <w:style w:type="character" w:customStyle="1" w:styleId="aa">
    <w:name w:val="フッター (文字)"/>
    <w:basedOn w:val="a0"/>
    <w:link w:val="a9"/>
    <w:uiPriority w:val="99"/>
    <w:rsid w:val="00396723"/>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hAnsi="Times New Roman"/>
      <w:color w:val="000000"/>
      <w:sz w:val="19"/>
    </w:rPr>
  </w:style>
  <w:style w:type="paragraph" w:styleId="a4">
    <w:name w:val="Body Text Indent"/>
    <w:basedOn w:val="a"/>
    <w:semiHidden/>
    <w:pPr>
      <w:ind w:left="5460"/>
    </w:pPr>
  </w:style>
  <w:style w:type="paragraph" w:styleId="a5">
    <w:name w:val="Block Text"/>
    <w:basedOn w:val="a"/>
    <w:semiHidden/>
    <w:pPr>
      <w:ind w:left="426" w:right="216" w:hanging="201"/>
    </w:pPr>
  </w:style>
  <w:style w:type="paragraph" w:styleId="2">
    <w:name w:val="Body Text Indent 2"/>
    <w:basedOn w:val="a"/>
    <w:semiHidden/>
    <w:pPr>
      <w:ind w:left="3570" w:hanging="200"/>
    </w:pPr>
  </w:style>
  <w:style w:type="paragraph" w:styleId="a6">
    <w:name w:val="Date"/>
    <w:basedOn w:val="a"/>
    <w:next w:val="a"/>
    <w:semiHidden/>
  </w:style>
  <w:style w:type="paragraph" w:styleId="a7">
    <w:name w:val="header"/>
    <w:basedOn w:val="a"/>
    <w:link w:val="a8"/>
    <w:uiPriority w:val="99"/>
    <w:unhideWhenUsed/>
    <w:rsid w:val="00396723"/>
    <w:pPr>
      <w:tabs>
        <w:tab w:val="center" w:pos="4252"/>
        <w:tab w:val="right" w:pos="8504"/>
      </w:tabs>
      <w:snapToGrid w:val="0"/>
    </w:pPr>
  </w:style>
  <w:style w:type="character" w:customStyle="1" w:styleId="a8">
    <w:name w:val="ヘッダー (文字)"/>
    <w:basedOn w:val="a0"/>
    <w:link w:val="a7"/>
    <w:uiPriority w:val="99"/>
    <w:rsid w:val="00396723"/>
    <w:rPr>
      <w:rFonts w:ascii="ＭＳ 明朝"/>
      <w:kern w:val="2"/>
      <w:sz w:val="21"/>
    </w:rPr>
  </w:style>
  <w:style w:type="paragraph" w:styleId="a9">
    <w:name w:val="footer"/>
    <w:basedOn w:val="a"/>
    <w:link w:val="aa"/>
    <w:uiPriority w:val="99"/>
    <w:unhideWhenUsed/>
    <w:rsid w:val="00396723"/>
    <w:pPr>
      <w:tabs>
        <w:tab w:val="center" w:pos="4252"/>
        <w:tab w:val="right" w:pos="8504"/>
      </w:tabs>
      <w:snapToGrid w:val="0"/>
    </w:pPr>
  </w:style>
  <w:style w:type="character" w:customStyle="1" w:styleId="aa">
    <w:name w:val="フッター (文字)"/>
    <w:basedOn w:val="a0"/>
    <w:link w:val="a9"/>
    <w:uiPriority w:val="99"/>
    <w:rsid w:val="0039672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220</Words>
  <Characters>1259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いよいよ冬休み</vt:lpstr>
      <vt:lpstr>いよいよ冬休み</vt:lpstr>
    </vt:vector>
  </TitlesOfParts>
  <Manager>坪田　研一</Manager>
  <Company>暁教育図書株式会社</Company>
  <LinksUpToDate>false</LinksUpToDate>
  <CharactersWithSpaces>1477</CharactersWithSpaces>
  <SharedDoc>false</SharedDoc>
  <HLinks>
    <vt:vector size="6" baseType="variant">
      <vt:variant>
        <vt:i4>1769483</vt:i4>
      </vt:variant>
      <vt:variant>
        <vt:i4>-1</vt:i4>
      </vt:variant>
      <vt:variant>
        <vt:i4>1263</vt:i4>
      </vt:variant>
      <vt:variant>
        <vt:i4>1</vt:i4>
      </vt:variant>
      <vt:variant>
        <vt:lpwstr>D:\DATA\MPC_SEBW\BW_WMF\SE20_29\SE28\SE28_25.WMF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いよいよ冬休み</dc:title>
  <dc:subject>ラストスパートだ！</dc:subject>
  <dc:creator>暁教育図書株式会社　編集部</dc:creator>
  <dc:description>〒176-0021　東京都練馬区貫井4-1-11_x000d_
Tel.03-3825-3401(営業部)_x000d_
Fax.03-3825-9103(営業部)_x000d_
e-mail:info@akatsuki.co.jp</dc:description>
  <cp:lastModifiedBy>Inoue</cp:lastModifiedBy>
  <cp:revision>4</cp:revision>
  <dcterms:created xsi:type="dcterms:W3CDTF">2019-10-23T08:02:00Z</dcterms:created>
  <dcterms:modified xsi:type="dcterms:W3CDTF">2019-11-22T02:05:00Z</dcterms:modified>
</cp:coreProperties>
</file>